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DE81" w14:textId="1EB6B4E0" w:rsidR="00126A27" w:rsidRPr="004F3C85" w:rsidRDefault="00126A27" w:rsidP="00126A27">
      <w:pPr>
        <w:jc w:val="center"/>
        <w:rPr>
          <w:b/>
          <w:bCs/>
          <w:sz w:val="36"/>
          <w:szCs w:val="36"/>
        </w:rPr>
      </w:pPr>
      <w:r w:rsidRPr="004F3C85">
        <w:rPr>
          <w:b/>
          <w:bCs/>
          <w:sz w:val="36"/>
          <w:szCs w:val="36"/>
        </w:rPr>
        <w:t>Regulamin konkursu</w:t>
      </w:r>
    </w:p>
    <w:p w14:paraId="668B1F3D" w14:textId="58EE8359" w:rsidR="00126A27" w:rsidRPr="004F3C85" w:rsidRDefault="00126A27" w:rsidP="00126A27">
      <w:pPr>
        <w:jc w:val="center"/>
        <w:rPr>
          <w:b/>
          <w:bCs/>
          <w:sz w:val="36"/>
          <w:szCs w:val="36"/>
        </w:rPr>
      </w:pPr>
      <w:r w:rsidRPr="004F3C85">
        <w:rPr>
          <w:b/>
          <w:bCs/>
          <w:sz w:val="36"/>
          <w:szCs w:val="36"/>
        </w:rPr>
        <w:t>„Estetyczna Zagroda 2022”</w:t>
      </w:r>
    </w:p>
    <w:p w14:paraId="5131DE53" w14:textId="77777777" w:rsidR="00126A27" w:rsidRPr="00126A27" w:rsidRDefault="00126A27" w:rsidP="00126A27">
      <w:pPr>
        <w:jc w:val="center"/>
        <w:rPr>
          <w:b/>
          <w:bCs/>
        </w:rPr>
      </w:pPr>
    </w:p>
    <w:p w14:paraId="023A63B2" w14:textId="3FAF7260" w:rsidR="00126A27" w:rsidRDefault="00126A27" w:rsidP="00126A27">
      <w:pPr>
        <w:jc w:val="center"/>
        <w:rPr>
          <w:b/>
          <w:bCs/>
        </w:rPr>
      </w:pPr>
      <w:r w:rsidRPr="00126A27">
        <w:rPr>
          <w:b/>
          <w:bCs/>
        </w:rPr>
        <w:t>§ 1. Postanowienia ogólne</w:t>
      </w:r>
    </w:p>
    <w:p w14:paraId="48C3A836" w14:textId="77777777" w:rsidR="00CD0F49" w:rsidRPr="00126A27" w:rsidRDefault="00CD0F49" w:rsidP="0017032C">
      <w:pPr>
        <w:jc w:val="both"/>
        <w:rPr>
          <w:b/>
          <w:bCs/>
        </w:rPr>
      </w:pPr>
    </w:p>
    <w:p w14:paraId="07E81942" w14:textId="7AD9772E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Niniejszy regulamin określa cel i warunki uczestnictwa w konkursie pt. „Estetyczna Zagroda</w:t>
      </w:r>
      <w:r w:rsidR="0017032C">
        <w:t xml:space="preserve"> </w:t>
      </w:r>
      <w:r>
        <w:t>2022”.</w:t>
      </w:r>
    </w:p>
    <w:p w14:paraId="6E1DA57B" w14:textId="383451B5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Organizatorem i fundatorem nagród w konkursie jest Gmina Siedlisko oraz GOKiS.</w:t>
      </w:r>
    </w:p>
    <w:p w14:paraId="02625BD8" w14:textId="5B435372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Patronat nad konkursem obejmuje Wójt Gminy Siedlisko.</w:t>
      </w:r>
    </w:p>
    <w:p w14:paraId="126A2033" w14:textId="4E860ACA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Warunki uczestnictwa w konkursie określa niniejszy regulamin, udostępniony wszystkim</w:t>
      </w:r>
    </w:p>
    <w:p w14:paraId="7DEA4698" w14:textId="6B2090AC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potencjalnym uczestnikom konkursu w siedzibie Gminnego Ośrodka Kultury i Sportu</w:t>
      </w:r>
      <w:r w:rsidR="0017032C">
        <w:t xml:space="preserve">                           </w:t>
      </w:r>
      <w:r w:rsidR="00857E72">
        <w:t xml:space="preserve"> </w:t>
      </w:r>
      <w:r w:rsidR="008011B9">
        <w:t>(</w:t>
      </w:r>
      <w:r w:rsidR="00857E72">
        <w:t>Pl. Zamkowy 23, 67-112 Siedlisko</w:t>
      </w:r>
      <w:r w:rsidR="008011B9">
        <w:t>)</w:t>
      </w:r>
      <w:r w:rsidR="00CD0F49">
        <w:t xml:space="preserve"> </w:t>
      </w:r>
      <w:r w:rsidR="00857E72">
        <w:t>oraz</w:t>
      </w:r>
      <w:r w:rsidR="00CD0F49">
        <w:t xml:space="preserve"> na stronie</w:t>
      </w:r>
      <w:r w:rsidR="00857E72">
        <w:t xml:space="preserve"> www.</w:t>
      </w:r>
      <w:r w:rsidR="00CD0F49">
        <w:t>gokis.siedlisko.pl</w:t>
      </w:r>
    </w:p>
    <w:p w14:paraId="4CC1A49D" w14:textId="582154EE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Przystąpienie do konkursu jest równoznaczne z akceptacją przez uczestnika regulaminu konkursu</w:t>
      </w:r>
      <w:r w:rsidR="0017032C">
        <w:t xml:space="preserve"> </w:t>
      </w:r>
      <w:r>
        <w:t xml:space="preserve">w całości. Uczestnik zobowiązuje się do przestrzegania określonych w nim zasad, </w:t>
      </w:r>
      <w:r w:rsidR="00CD0F49">
        <w:t>wyraża zgodę na</w:t>
      </w:r>
      <w:r w:rsidR="004F3C85" w:rsidRPr="004F3C85">
        <w:t xml:space="preserve"> publikację wizerunku</w:t>
      </w:r>
      <w:r w:rsidR="00CD0F49" w:rsidRPr="004F3C85">
        <w:t xml:space="preserve"> </w:t>
      </w:r>
      <w:r w:rsidR="00CD0F49">
        <w:t>(zał. 1 do niniejszego regulaminu)</w:t>
      </w:r>
      <w:r w:rsidR="00857E72">
        <w:t xml:space="preserve"> </w:t>
      </w:r>
      <w:r>
        <w:t>jak również</w:t>
      </w:r>
      <w:r w:rsidR="004F3C85">
        <w:t xml:space="preserve"> </w:t>
      </w:r>
      <w:r>
        <w:t>potwierdza, że spełnia wszystkie warunki uprawniające go do wzięcia udziału w konkursie.</w:t>
      </w:r>
    </w:p>
    <w:p w14:paraId="13080B9F" w14:textId="77777777" w:rsidR="00CD0F49" w:rsidRDefault="00CD0F49" w:rsidP="00126A27"/>
    <w:p w14:paraId="3BD50A4E" w14:textId="36B29FDD" w:rsidR="00126A27" w:rsidRPr="00CD0F49" w:rsidRDefault="00126A27" w:rsidP="00CD0F49">
      <w:pPr>
        <w:jc w:val="center"/>
        <w:rPr>
          <w:b/>
          <w:bCs/>
        </w:rPr>
      </w:pPr>
      <w:r w:rsidRPr="00CD0F49">
        <w:rPr>
          <w:b/>
          <w:bCs/>
        </w:rPr>
        <w:t>§ 2. Cel konkursu</w:t>
      </w:r>
    </w:p>
    <w:p w14:paraId="7DABB799" w14:textId="77777777" w:rsidR="00CD0F49" w:rsidRDefault="00CD0F49" w:rsidP="00126A27"/>
    <w:p w14:paraId="1B69D4FB" w14:textId="102BF6A7" w:rsidR="00126A27" w:rsidRDefault="00126A27" w:rsidP="002173B3">
      <w:pPr>
        <w:jc w:val="both"/>
      </w:pPr>
      <w:r>
        <w:t xml:space="preserve">Zachęcenie mieszkańców Gminy </w:t>
      </w:r>
      <w:r w:rsidR="00CD0F49">
        <w:t xml:space="preserve">Siedlisko </w:t>
      </w:r>
      <w:r>
        <w:t>do dbałości o estetykę najbliższego otoczenia.</w:t>
      </w:r>
      <w:r w:rsidR="0017032C">
        <w:t xml:space="preserve"> </w:t>
      </w:r>
      <w:r>
        <w:t>Stworzenie „mody” na ukwiecenie i zazielenienie przydomowych ogrodów</w:t>
      </w:r>
      <w:r w:rsidR="00857E72">
        <w:t>,</w:t>
      </w:r>
      <w:r>
        <w:t xml:space="preserve"> aktywizacja</w:t>
      </w:r>
      <w:r w:rsidR="004F3C85">
        <w:t xml:space="preserve"> </w:t>
      </w:r>
      <w:r>
        <w:t>społeczności lokalnej, promowanie dbałości o środowisko naturalne i współodpowiedzialność</w:t>
      </w:r>
      <w:r w:rsidR="004F3C85">
        <w:t xml:space="preserve"> </w:t>
      </w:r>
      <w:r>
        <w:t>za swoje najbliższe otoczenie.</w:t>
      </w:r>
    </w:p>
    <w:p w14:paraId="56121EA4" w14:textId="77777777" w:rsidR="004F3C85" w:rsidRDefault="004F3C85" w:rsidP="002173B3">
      <w:pPr>
        <w:jc w:val="both"/>
      </w:pPr>
    </w:p>
    <w:p w14:paraId="49C6436A" w14:textId="3DFA6B3E" w:rsidR="00CD0F49" w:rsidRPr="00CD0F49" w:rsidRDefault="00126A27" w:rsidP="0017032C">
      <w:pPr>
        <w:jc w:val="center"/>
        <w:rPr>
          <w:b/>
          <w:bCs/>
        </w:rPr>
      </w:pPr>
      <w:r w:rsidRPr="00CD0F49">
        <w:rPr>
          <w:b/>
          <w:bCs/>
        </w:rPr>
        <w:t>§ 3. Warunki uczestnictwa</w:t>
      </w:r>
    </w:p>
    <w:p w14:paraId="476FEE7F" w14:textId="0B0E6BF1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 xml:space="preserve">Konkurs ma charakter otwarty </w:t>
      </w:r>
      <w:r w:rsidR="00857E72">
        <w:t>i jest skierowany do</w:t>
      </w:r>
      <w:r>
        <w:t xml:space="preserve"> mieszkańców Gminy </w:t>
      </w:r>
      <w:r w:rsidR="00CD0F49">
        <w:t>Siedlisko</w:t>
      </w:r>
      <w:r>
        <w:t>.</w:t>
      </w:r>
    </w:p>
    <w:p w14:paraId="434FA46A" w14:textId="7CB073B5" w:rsidR="008B0E39" w:rsidRDefault="008B0E39" w:rsidP="0017032C">
      <w:pPr>
        <w:pStyle w:val="Akapitzlist"/>
        <w:numPr>
          <w:ilvl w:val="0"/>
          <w:numId w:val="5"/>
        </w:numPr>
        <w:jc w:val="both"/>
      </w:pPr>
      <w:r>
        <w:t>Do udziału w konkursie mogą zostać zgłoszone tylko te ogrody, które nie brały udziału w konkursie „ Estetyczna zagroda” w poprzednich 3 latach.</w:t>
      </w:r>
    </w:p>
    <w:p w14:paraId="6EC2162C" w14:textId="291F4A05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Warunkiem udziału w konkursie jest zgłoszenie</w:t>
      </w:r>
      <w:r w:rsidR="00CD0F49">
        <w:t xml:space="preserve"> przez</w:t>
      </w:r>
      <w:r>
        <w:t xml:space="preserve"> właściciela ogrodu do konkursu na formularzu</w:t>
      </w:r>
      <w:r w:rsidR="0017032C">
        <w:t xml:space="preserve">  </w:t>
      </w:r>
      <w:r>
        <w:t>zgłoszeniowym stanowiącym załącznik do niniejszego regulaminu.</w:t>
      </w:r>
      <w:r w:rsidR="00D67B03">
        <w:t xml:space="preserve"> </w:t>
      </w:r>
      <w:r>
        <w:t xml:space="preserve"> Formularz zgłoszeniowy</w:t>
      </w:r>
      <w:r w:rsidR="00D67B03">
        <w:t xml:space="preserve"> </w:t>
      </w:r>
      <w:r>
        <w:t xml:space="preserve">dostępny jest w siedzibie </w:t>
      </w:r>
      <w:r w:rsidR="00D67B03">
        <w:t>GOKiS ul. Pl. Zamkowy 23</w:t>
      </w:r>
      <w:r w:rsidR="00857E72">
        <w:t xml:space="preserve"> lub na stronie internetowej www.gokis.siedlisko.pl</w:t>
      </w:r>
    </w:p>
    <w:p w14:paraId="4560A14B" w14:textId="19A73073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Zgłoszenie można przesłać na adres e-mai</w:t>
      </w:r>
      <w:r w:rsidR="00D67B03">
        <w:t>l gokis@siedlisko</w:t>
      </w:r>
      <w:r>
        <w:t xml:space="preserve">.pl lub dostarczyć do siedziby </w:t>
      </w:r>
      <w:r w:rsidR="00D67B03">
        <w:t xml:space="preserve">GOKiS ul. Pl. Zamkowy 23, 67-112 Siedlisko </w:t>
      </w:r>
      <w:r>
        <w:t>w terminie ogłoszonym przez organizatora</w:t>
      </w:r>
      <w:r w:rsidR="00D67B03">
        <w:t xml:space="preserve"> </w:t>
      </w:r>
      <w:r>
        <w:t>konkursu</w:t>
      </w:r>
      <w:r w:rsidR="00857E72">
        <w:t xml:space="preserve"> </w:t>
      </w:r>
      <w:r w:rsidR="0017032C">
        <w:t xml:space="preserve">             </w:t>
      </w:r>
      <w:r w:rsidR="00857E72">
        <w:t>(</w:t>
      </w:r>
      <w:r w:rsidR="008011B9">
        <w:t xml:space="preserve"> </w:t>
      </w:r>
      <w:r w:rsidR="00857E72">
        <w:t>do 20.06.2022</w:t>
      </w:r>
      <w:r w:rsidR="008011B9">
        <w:t xml:space="preserve">r.) </w:t>
      </w:r>
    </w:p>
    <w:p w14:paraId="49F094FE" w14:textId="3C872A85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Przesłanie zgłoszenia udziału w konkursie równoznaczne jest z dobrowolnym wyrażeniem przez</w:t>
      </w:r>
      <w:r w:rsidR="0017032C">
        <w:t xml:space="preserve"> </w:t>
      </w:r>
      <w:r>
        <w:t>uczestnika zgody na przetwarzanie oraz wykorzystywanie jego danych osobowych, w tym</w:t>
      </w:r>
      <w:r w:rsidR="0017032C">
        <w:t xml:space="preserve"> </w:t>
      </w:r>
      <w:r w:rsidR="004F3C85" w:rsidRPr="004F3C85">
        <w:t>publikacji wizerunku</w:t>
      </w:r>
      <w:r>
        <w:t>, do celów związanych z organizacją konkursu i wyłonieniem laureatów oraz</w:t>
      </w:r>
      <w:r w:rsidR="0017032C">
        <w:t xml:space="preserve"> </w:t>
      </w:r>
      <w:r>
        <w:t>upowszechnieniem informacji na temat konkursu.</w:t>
      </w:r>
    </w:p>
    <w:p w14:paraId="2D90B47C" w14:textId="7101AA61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Do przetwarzania danych osobowych zastosowanie mają obowiązujące przepisy.</w:t>
      </w:r>
    </w:p>
    <w:p w14:paraId="02FCD35B" w14:textId="545752F2" w:rsidR="00126A27" w:rsidRDefault="00126A27" w:rsidP="002173B3">
      <w:pPr>
        <w:pStyle w:val="Akapitzlist"/>
        <w:numPr>
          <w:ilvl w:val="0"/>
          <w:numId w:val="5"/>
        </w:numPr>
        <w:jc w:val="both"/>
      </w:pPr>
      <w:r>
        <w:t>Wycofanie zgody na przetwarzanie danych osobowych przez uczestnika jest równoznaczn</w:t>
      </w:r>
      <w:r w:rsidR="005420F5">
        <w:t xml:space="preserve">e </w:t>
      </w:r>
      <w:r>
        <w:t>z rezygnacją z udziału w konkursie.</w:t>
      </w:r>
    </w:p>
    <w:p w14:paraId="712D65BE" w14:textId="12C6F1C8" w:rsidR="008011B9" w:rsidRDefault="00126A27" w:rsidP="005420F5">
      <w:pPr>
        <w:pStyle w:val="Akapitzlist"/>
        <w:numPr>
          <w:ilvl w:val="0"/>
          <w:numId w:val="7"/>
        </w:numPr>
        <w:jc w:val="both"/>
      </w:pPr>
      <w:r>
        <w:lastRenderedPageBreak/>
        <w:t>Konkurs zaczyna się w dniu ogłoszenia. Zgłoszenia można nadsyłać</w:t>
      </w:r>
      <w:r w:rsidR="002173B3">
        <w:t xml:space="preserve"> do </w:t>
      </w:r>
      <w:r w:rsidR="008011B9">
        <w:t>20</w:t>
      </w:r>
      <w:r w:rsidR="002173B3">
        <w:t xml:space="preserve"> czerwca 2022r</w:t>
      </w:r>
      <w:r w:rsidR="008011B9">
        <w:t>. z każdego sołectwa do konkursu może zostać zakwalifikowana określona liczba zagród- ogrodów tj.</w:t>
      </w:r>
    </w:p>
    <w:p w14:paraId="4594F238" w14:textId="5B5FDE26" w:rsidR="00060114" w:rsidRDefault="008011B9" w:rsidP="005420F5">
      <w:pPr>
        <w:ind w:firstLine="708"/>
        <w:jc w:val="both"/>
      </w:pPr>
      <w:r>
        <w:t>- sołectwo Siedlisko</w:t>
      </w:r>
      <w:r w:rsidR="00F960E7">
        <w:t>: 5</w:t>
      </w:r>
    </w:p>
    <w:p w14:paraId="0FE6B8AD" w14:textId="455B7F42" w:rsidR="008011B9" w:rsidRDefault="008011B9" w:rsidP="005420F5">
      <w:pPr>
        <w:ind w:left="708"/>
        <w:jc w:val="both"/>
      </w:pPr>
      <w:r>
        <w:t>- sołectwo Bielawy</w:t>
      </w:r>
      <w:r w:rsidR="00F960E7">
        <w:t>: 5</w:t>
      </w:r>
    </w:p>
    <w:p w14:paraId="039F5390" w14:textId="70766748" w:rsidR="008011B9" w:rsidRDefault="008011B9" w:rsidP="005420F5">
      <w:pPr>
        <w:ind w:firstLine="708"/>
        <w:jc w:val="both"/>
      </w:pPr>
      <w:r>
        <w:t>- sołectwo Borowiec</w:t>
      </w:r>
      <w:r w:rsidR="00F960E7">
        <w:t>: 4</w:t>
      </w:r>
    </w:p>
    <w:p w14:paraId="64A517AA" w14:textId="6D316F9D" w:rsidR="008011B9" w:rsidRDefault="008011B9" w:rsidP="005420F5">
      <w:pPr>
        <w:ind w:firstLine="708"/>
        <w:jc w:val="both"/>
      </w:pPr>
      <w:r>
        <w:t>- sołectwo Różanówka</w:t>
      </w:r>
      <w:r w:rsidR="00F960E7">
        <w:t>: 3</w:t>
      </w:r>
    </w:p>
    <w:p w14:paraId="5D4D3AE0" w14:textId="35E69A2A" w:rsidR="008011B9" w:rsidRDefault="008011B9" w:rsidP="005420F5">
      <w:pPr>
        <w:ind w:firstLine="708"/>
        <w:jc w:val="both"/>
      </w:pPr>
      <w:r>
        <w:t>- sołectwo Piękn</w:t>
      </w:r>
      <w:r w:rsidR="00BF67C7">
        <w:t>e Kąty</w:t>
      </w:r>
      <w:r w:rsidR="00F960E7">
        <w:t>: 3</w:t>
      </w:r>
    </w:p>
    <w:p w14:paraId="685F940B" w14:textId="0D333559" w:rsidR="00BF67C7" w:rsidRDefault="00BF67C7" w:rsidP="005420F5">
      <w:pPr>
        <w:pStyle w:val="Akapitzlist"/>
        <w:numPr>
          <w:ilvl w:val="0"/>
          <w:numId w:val="7"/>
        </w:numPr>
        <w:jc w:val="both"/>
      </w:pPr>
      <w:r>
        <w:t xml:space="preserve"> W przypadku mniejszej ilości zgłoszeń w wyznaczonym terminie, Sołtysi wraz z Radami Sołeckimi </w:t>
      </w:r>
      <w:r w:rsidR="00364F22">
        <w:t xml:space="preserve">(za </w:t>
      </w:r>
      <w:r w:rsidR="0017032C">
        <w:t xml:space="preserve">  </w:t>
      </w:r>
      <w:r w:rsidR="00364F22">
        <w:t xml:space="preserve">zgodą właściciela) </w:t>
      </w:r>
      <w:r>
        <w:t>wytypują ogrody które będą zakwalifikowane do konkursu do 25.06.2022r.</w:t>
      </w:r>
    </w:p>
    <w:p w14:paraId="32962431" w14:textId="77777777" w:rsidR="004F3C85" w:rsidRDefault="004F3C85" w:rsidP="002173B3">
      <w:pPr>
        <w:jc w:val="both"/>
      </w:pPr>
    </w:p>
    <w:p w14:paraId="5212122A" w14:textId="44F7366E" w:rsidR="00B44CC5" w:rsidRDefault="00B44CC5" w:rsidP="00B44CC5">
      <w:pPr>
        <w:jc w:val="center"/>
        <w:rPr>
          <w:b/>
          <w:bCs/>
        </w:rPr>
      </w:pPr>
      <w:r w:rsidRPr="00B44CC5">
        <w:rPr>
          <w:b/>
          <w:bCs/>
        </w:rPr>
        <w:t>§ 4. Ocena zgłoszeń konkursowych</w:t>
      </w:r>
    </w:p>
    <w:p w14:paraId="5AEFF080" w14:textId="77777777" w:rsidR="004F3C85" w:rsidRPr="00B44CC5" w:rsidRDefault="004F3C85" w:rsidP="00B44CC5">
      <w:pPr>
        <w:jc w:val="center"/>
        <w:rPr>
          <w:b/>
          <w:bCs/>
        </w:rPr>
      </w:pPr>
    </w:p>
    <w:p w14:paraId="1A4FAD73" w14:textId="1F0F0CE6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Ocenie konkursowej podlegać będzie wygląd urządzonego ogrodu przydomowego na posesji,</w:t>
      </w:r>
    </w:p>
    <w:p w14:paraId="7DBDE698" w14:textId="77777777" w:rsidR="00B44CC5" w:rsidRDefault="00B44CC5" w:rsidP="005420F5">
      <w:pPr>
        <w:pStyle w:val="Akapitzlist"/>
        <w:jc w:val="both"/>
      </w:pPr>
      <w:r>
        <w:t>w tym:</w:t>
      </w:r>
    </w:p>
    <w:p w14:paraId="794462E8" w14:textId="613A24E5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walory estetyczne i kompozycja doboru roślin,</w:t>
      </w:r>
    </w:p>
    <w:p w14:paraId="4F934AB4" w14:textId="1A520BB6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obiekty małej architektury oraz elementów zdobniczych,</w:t>
      </w:r>
    </w:p>
    <w:p w14:paraId="60A5AEEF" w14:textId="257D73BD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pomysłowość, estetyka i porządek.</w:t>
      </w:r>
    </w:p>
    <w:p w14:paraId="4F34F4F8" w14:textId="24B64784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Oceny zgłoszonych do konkursu ogrodów dokona komisja konkursowa powołana przez</w:t>
      </w:r>
    </w:p>
    <w:p w14:paraId="3DA6A862" w14:textId="77777777" w:rsidR="00B44CC5" w:rsidRDefault="00B44CC5" w:rsidP="0017377D">
      <w:pPr>
        <w:pStyle w:val="Akapitzlist"/>
        <w:jc w:val="both"/>
      </w:pPr>
      <w:r>
        <w:t>organizatora.</w:t>
      </w:r>
    </w:p>
    <w:p w14:paraId="3D968CB8" w14:textId="72315C5B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Komisja konkursowa uzgadnia z właścicielem ogrodu termin i warunki udostępnienia posesji</w:t>
      </w:r>
    </w:p>
    <w:p w14:paraId="53A155DF" w14:textId="77777777" w:rsidR="00B44CC5" w:rsidRDefault="00B44CC5" w:rsidP="0017377D">
      <w:pPr>
        <w:pStyle w:val="Akapitzlist"/>
        <w:jc w:val="both"/>
      </w:pPr>
      <w:r>
        <w:t>do lustracji przez komisję konkursową.</w:t>
      </w:r>
    </w:p>
    <w:p w14:paraId="6F681C7B" w14:textId="07C6B0C3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Właściciel ogrodu w ramach udziału w konkursie umożliwia komisji konkursowej w terminie</w:t>
      </w:r>
    </w:p>
    <w:p w14:paraId="59D082C7" w14:textId="07421450" w:rsidR="00B44CC5" w:rsidRDefault="00B44CC5" w:rsidP="00DC0973">
      <w:pPr>
        <w:pStyle w:val="Akapitzlist"/>
        <w:jc w:val="both"/>
      </w:pPr>
      <w:r>
        <w:t>od 2</w:t>
      </w:r>
      <w:r w:rsidR="00364F22">
        <w:t>6</w:t>
      </w:r>
      <w:r>
        <w:t xml:space="preserve"> czerwca 2022 r. do 15 lipca 2022 r., dostęp na teren posesji w celu przeprowadzenia lustracji</w:t>
      </w:r>
      <w:r w:rsidR="0017377D">
        <w:t xml:space="preserve"> </w:t>
      </w:r>
      <w:r>
        <w:t>i oceny zgłoszonego ogrodu przydomowego.</w:t>
      </w:r>
    </w:p>
    <w:p w14:paraId="3A1CBCB9" w14:textId="3AA14EDA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Komisja konkursowa do 26 sierpnia 2022 r. dokona oceny zgłoszonych ogrodów.</w:t>
      </w:r>
    </w:p>
    <w:p w14:paraId="7B80DE98" w14:textId="6990B7F5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Komisja konkursowa może przyznać wyróżnienia.</w:t>
      </w:r>
    </w:p>
    <w:p w14:paraId="02FD0DF5" w14:textId="3F80134D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Wyniki</w:t>
      </w:r>
      <w:r w:rsidR="00C26AC9">
        <w:t xml:space="preserve"> </w:t>
      </w:r>
      <w:r>
        <w:t>konkursu zostaną ogłoszone 27.08.2022 r. na Dożynkach w Siedlisku</w:t>
      </w:r>
      <w:r w:rsidR="00C26AC9">
        <w:t>, po czym nastąpi wręczenie nagród.</w:t>
      </w:r>
    </w:p>
    <w:p w14:paraId="6AE05687" w14:textId="77777777" w:rsidR="00364F22" w:rsidRDefault="00364F22" w:rsidP="00C26AC9">
      <w:pPr>
        <w:jc w:val="both"/>
      </w:pPr>
    </w:p>
    <w:p w14:paraId="39E43E59" w14:textId="77777777" w:rsidR="00C26AC9" w:rsidRPr="00C26AC9" w:rsidRDefault="00C26AC9" w:rsidP="00C26AC9">
      <w:pPr>
        <w:jc w:val="center"/>
        <w:rPr>
          <w:b/>
          <w:bCs/>
        </w:rPr>
      </w:pPr>
    </w:p>
    <w:p w14:paraId="410D159E" w14:textId="0438B2F5" w:rsidR="00B44CC5" w:rsidRDefault="00B44CC5" w:rsidP="00C26AC9">
      <w:pPr>
        <w:jc w:val="center"/>
        <w:rPr>
          <w:b/>
          <w:bCs/>
        </w:rPr>
      </w:pPr>
      <w:r w:rsidRPr="00C26AC9">
        <w:rPr>
          <w:b/>
          <w:bCs/>
        </w:rPr>
        <w:t>§ 5. Nagrody dla zwycięzców</w:t>
      </w:r>
    </w:p>
    <w:p w14:paraId="0E360439" w14:textId="77777777" w:rsidR="00C26AC9" w:rsidRPr="00C26AC9" w:rsidRDefault="00C26AC9" w:rsidP="00C26AC9">
      <w:pPr>
        <w:jc w:val="center"/>
        <w:rPr>
          <w:b/>
          <w:bCs/>
        </w:rPr>
      </w:pPr>
    </w:p>
    <w:p w14:paraId="37CBF670" w14:textId="247B1C72" w:rsidR="00B44CC5" w:rsidRDefault="00B44CC5" w:rsidP="00523840">
      <w:pPr>
        <w:pStyle w:val="Akapitzlist"/>
        <w:numPr>
          <w:ilvl w:val="0"/>
          <w:numId w:val="11"/>
        </w:numPr>
      </w:pPr>
      <w:r>
        <w:t>Laureaci konkursu otrzym</w:t>
      </w:r>
      <w:r w:rsidR="00C26AC9">
        <w:t>ają nagrody rzeczowe.</w:t>
      </w:r>
    </w:p>
    <w:p w14:paraId="2739A07E" w14:textId="3A9E254E" w:rsidR="00C26AC9" w:rsidRDefault="00364F22" w:rsidP="00523840">
      <w:pPr>
        <w:pStyle w:val="Akapitzlist"/>
        <w:numPr>
          <w:ilvl w:val="0"/>
          <w:numId w:val="11"/>
        </w:numPr>
      </w:pPr>
      <w:r>
        <w:t>Nie jest możliwy zwrot, odstąpienie nagrody osobom trzecim lub wypłata w formie ekwiwalentu pieniężnego.</w:t>
      </w:r>
    </w:p>
    <w:p w14:paraId="608D0192" w14:textId="77777777" w:rsidR="00C26AC9" w:rsidRDefault="00C26AC9" w:rsidP="00B44CC5"/>
    <w:p w14:paraId="5232B441" w14:textId="79E14EA5" w:rsidR="00C26AC9" w:rsidRDefault="00C26AC9" w:rsidP="00C26AC9">
      <w:pPr>
        <w:jc w:val="center"/>
        <w:rPr>
          <w:b/>
          <w:bCs/>
        </w:rPr>
      </w:pPr>
      <w:r w:rsidRPr="00C26AC9">
        <w:rPr>
          <w:b/>
          <w:bCs/>
        </w:rPr>
        <w:t>§ 6. Przetwarzanie danych osobowych</w:t>
      </w:r>
    </w:p>
    <w:p w14:paraId="7ADE4E8C" w14:textId="77777777" w:rsidR="00C26AC9" w:rsidRPr="00C26AC9" w:rsidRDefault="00C26AC9" w:rsidP="00C26AC9">
      <w:pPr>
        <w:jc w:val="both"/>
        <w:rPr>
          <w:b/>
          <w:bCs/>
        </w:rPr>
      </w:pPr>
    </w:p>
    <w:p w14:paraId="60441F34" w14:textId="77777777" w:rsidR="004F3C85" w:rsidRPr="004F3C85" w:rsidRDefault="004F3C85" w:rsidP="004F3C85">
      <w:pPr>
        <w:jc w:val="both"/>
        <w:rPr>
          <w:rFonts w:cstheme="minorHAnsi"/>
          <w:i/>
          <w:iCs/>
        </w:rPr>
      </w:pPr>
      <w:r w:rsidRPr="004F3C85">
        <w:rPr>
          <w:rFonts w:cstheme="minorHAnsi"/>
          <w:i/>
          <w:iCs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306DEEED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  <w:i/>
          <w:sz w:val="16"/>
          <w:szCs w:val="16"/>
        </w:rPr>
      </w:pPr>
      <w:r w:rsidRPr="004F3C85">
        <w:rPr>
          <w:rFonts w:cstheme="minorHAnsi"/>
        </w:rPr>
        <w:t>Administratorem danych osobowych jest: Gminny Ośrodek Kultury i Sportu w Siedlisku.</w:t>
      </w:r>
    </w:p>
    <w:p w14:paraId="0473B632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</w:rPr>
      </w:pPr>
      <w:r w:rsidRPr="004F3C85">
        <w:rPr>
          <w:rFonts w:cstheme="minorHAnsi"/>
        </w:rPr>
        <w:t>Kontakt z Inspektorem Ochrony Danych: tel. 76 300 01 40, mail: iodo@amt24.biz</w:t>
      </w:r>
    </w:p>
    <w:p w14:paraId="66214333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</w:rPr>
      </w:pPr>
      <w:r w:rsidRPr="004F3C85">
        <w:rPr>
          <w:rFonts w:cstheme="minorHAnsi"/>
        </w:rPr>
        <w:t>Dane osobowe będą przetwarzane w celu udziału w konkursie „Estetyczna Zagroda 2022”.</w:t>
      </w:r>
    </w:p>
    <w:p w14:paraId="251BEDB8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3B7B7ECA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Odbiorca lub kategorie odbiorców: Podmioty upoważnione na podstawie zawartych umów powierzenia oraz uprawnione na mocy obowiązujących przepisów prawa.</w:t>
      </w:r>
    </w:p>
    <w:p w14:paraId="0BBBE826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  <w:iCs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42C5A856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Dane osobowe nie będą poddawane zautomatyzowanemu podejmowaniu decyzji, w tym również profilowaniu.</w:t>
      </w:r>
    </w:p>
    <w:p w14:paraId="33D7BD5D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  <w:iCs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688759E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Posiada Pani/Pan prawo do wycofania wyrażonej zgody. Skorzystanie z prawa cofnięcia zgody nie będzie miało wypływu na przetwarzanie, które miało miejsce do momentu jej wycofania.</w:t>
      </w:r>
    </w:p>
    <w:p w14:paraId="6C15309F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Posiada Pani/Pan prawo: wniesienia skargi do organu nadzorczego, tj. Prezesa Urzędu Ochrony Danych Osobowych, ul. Stawki 2, 00-913 Warszawa,</w:t>
      </w:r>
    </w:p>
    <w:p w14:paraId="03F73847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Dane osobowe nie będą przekazywane do państw trzecich lub organizacji międzynarodowych.</w:t>
      </w:r>
    </w:p>
    <w:p w14:paraId="0BAD1A1A" w14:textId="6E64BA2E" w:rsidR="00F960E7" w:rsidRPr="004F3C85" w:rsidRDefault="004F3C85" w:rsidP="00C26AC9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Podanie danych osobowych jest dobrowolne.</w:t>
      </w:r>
    </w:p>
    <w:p w14:paraId="4892851D" w14:textId="77777777" w:rsidR="00C26AC9" w:rsidRPr="00C26AC9" w:rsidRDefault="00C26AC9" w:rsidP="004F3C85">
      <w:pPr>
        <w:rPr>
          <w:b/>
          <w:bCs/>
        </w:rPr>
      </w:pPr>
    </w:p>
    <w:p w14:paraId="0E064F95" w14:textId="0F68E1FB" w:rsidR="00C26AC9" w:rsidRDefault="00C26AC9" w:rsidP="00C26AC9">
      <w:pPr>
        <w:jc w:val="center"/>
        <w:rPr>
          <w:b/>
          <w:bCs/>
        </w:rPr>
      </w:pPr>
      <w:r w:rsidRPr="00C26AC9">
        <w:rPr>
          <w:b/>
          <w:bCs/>
        </w:rPr>
        <w:t>§ 7. Postanowienia końcowe</w:t>
      </w:r>
    </w:p>
    <w:p w14:paraId="45B2202B" w14:textId="77777777" w:rsidR="00C26AC9" w:rsidRPr="00C26AC9" w:rsidRDefault="00C26AC9" w:rsidP="004E53E6">
      <w:pPr>
        <w:jc w:val="both"/>
        <w:rPr>
          <w:b/>
          <w:bCs/>
        </w:rPr>
      </w:pPr>
    </w:p>
    <w:p w14:paraId="4867C460" w14:textId="6F72039A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Organizator zastrzega sobie prawo do wcześniejszego zakończenia lub/ i skrócenia czasu trwania</w:t>
      </w:r>
      <w:r w:rsidR="00523840">
        <w:t xml:space="preserve"> </w:t>
      </w:r>
      <w:r>
        <w:t>konkursu.</w:t>
      </w:r>
    </w:p>
    <w:p w14:paraId="4FE565EC" w14:textId="5DDECF49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Organizator ma prawo nieodwołalnie wykluczyć danego uczestnika z konkursu w przypadku</w:t>
      </w:r>
    </w:p>
    <w:p w14:paraId="191E974E" w14:textId="2EDB32BF" w:rsidR="00C26AC9" w:rsidRDefault="00C26AC9" w:rsidP="004E53E6">
      <w:pPr>
        <w:pStyle w:val="Akapitzlist"/>
        <w:jc w:val="both"/>
      </w:pPr>
      <w:r>
        <w:t>stwierdzenia lub powzięcia informacji o nieprawidłowości w przebiegu konkurs</w:t>
      </w:r>
      <w:r w:rsidR="00523840">
        <w:t xml:space="preserve">u </w:t>
      </w:r>
      <w:r>
        <w:t>wynikającego</w:t>
      </w:r>
      <w:r w:rsidR="004E53E6">
        <w:t xml:space="preserve"> </w:t>
      </w:r>
      <w:r>
        <w:t>z nieprzestrzegania przez uczestnika konkursu zasad konkursu.</w:t>
      </w:r>
    </w:p>
    <w:p w14:paraId="547A3AEB" w14:textId="22D8CD63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W sprawach nieuregulowanych niniejszym regulaminem decyzję podejmuje organizator.</w:t>
      </w:r>
    </w:p>
    <w:sectPr w:rsidR="00C26AC9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3738" w14:textId="77777777" w:rsidR="00367D2C" w:rsidRDefault="00367D2C" w:rsidP="00126A27">
      <w:pPr>
        <w:spacing w:after="0" w:line="240" w:lineRule="auto"/>
      </w:pPr>
      <w:r>
        <w:separator/>
      </w:r>
    </w:p>
  </w:endnote>
  <w:endnote w:type="continuationSeparator" w:id="0">
    <w:p w14:paraId="1ADC1542" w14:textId="77777777" w:rsidR="00367D2C" w:rsidRDefault="00367D2C" w:rsidP="001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E784" w14:textId="77777777" w:rsidR="00367D2C" w:rsidRDefault="00367D2C" w:rsidP="00126A27">
      <w:pPr>
        <w:spacing w:after="0" w:line="240" w:lineRule="auto"/>
      </w:pPr>
      <w:r>
        <w:separator/>
      </w:r>
    </w:p>
  </w:footnote>
  <w:footnote w:type="continuationSeparator" w:id="0">
    <w:p w14:paraId="4467D717" w14:textId="77777777" w:rsidR="00367D2C" w:rsidRDefault="00367D2C" w:rsidP="0012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C15"/>
    <w:multiLevelType w:val="hybridMultilevel"/>
    <w:tmpl w:val="A20C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2F2F"/>
    <w:multiLevelType w:val="hybridMultilevel"/>
    <w:tmpl w:val="536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027"/>
    <w:multiLevelType w:val="hybridMultilevel"/>
    <w:tmpl w:val="B762C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E8A"/>
    <w:multiLevelType w:val="hybridMultilevel"/>
    <w:tmpl w:val="2CB6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F10"/>
    <w:multiLevelType w:val="hybridMultilevel"/>
    <w:tmpl w:val="5B34366C"/>
    <w:lvl w:ilvl="0" w:tplc="4DB80680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7960"/>
    <w:multiLevelType w:val="hybridMultilevel"/>
    <w:tmpl w:val="F7BEFF6C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529"/>
    <w:multiLevelType w:val="hybridMultilevel"/>
    <w:tmpl w:val="43BA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1D4B"/>
    <w:multiLevelType w:val="hybridMultilevel"/>
    <w:tmpl w:val="E89A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7D81"/>
    <w:multiLevelType w:val="hybridMultilevel"/>
    <w:tmpl w:val="E70A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7A72"/>
    <w:multiLevelType w:val="hybridMultilevel"/>
    <w:tmpl w:val="29646768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0935"/>
    <w:multiLevelType w:val="hybridMultilevel"/>
    <w:tmpl w:val="D49E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587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161D"/>
    <w:multiLevelType w:val="hybridMultilevel"/>
    <w:tmpl w:val="6FAED9B2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0EAA"/>
    <w:multiLevelType w:val="hybridMultilevel"/>
    <w:tmpl w:val="AEFEC114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7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468340">
    <w:abstractNumId w:val="4"/>
  </w:num>
  <w:num w:numId="3" w16cid:durableId="226302378">
    <w:abstractNumId w:val="3"/>
  </w:num>
  <w:num w:numId="4" w16cid:durableId="298416040">
    <w:abstractNumId w:val="5"/>
  </w:num>
  <w:num w:numId="5" w16cid:durableId="2135754453">
    <w:abstractNumId w:val="7"/>
  </w:num>
  <w:num w:numId="6" w16cid:durableId="442261788">
    <w:abstractNumId w:val="11"/>
  </w:num>
  <w:num w:numId="7" w16cid:durableId="1934507403">
    <w:abstractNumId w:val="8"/>
  </w:num>
  <w:num w:numId="8" w16cid:durableId="1215652171">
    <w:abstractNumId w:val="6"/>
  </w:num>
  <w:num w:numId="9" w16cid:durableId="1870023747">
    <w:abstractNumId w:val="10"/>
  </w:num>
  <w:num w:numId="10" w16cid:durableId="1007171934">
    <w:abstractNumId w:val="9"/>
  </w:num>
  <w:num w:numId="11" w16cid:durableId="133497111">
    <w:abstractNumId w:val="0"/>
  </w:num>
  <w:num w:numId="12" w16cid:durableId="1695887691">
    <w:abstractNumId w:val="12"/>
  </w:num>
  <w:num w:numId="13" w16cid:durableId="579102683">
    <w:abstractNumId w:val="1"/>
  </w:num>
  <w:num w:numId="14" w16cid:durableId="1335299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27"/>
    <w:rsid w:val="00021F91"/>
    <w:rsid w:val="00060114"/>
    <w:rsid w:val="00126A27"/>
    <w:rsid w:val="0017032C"/>
    <w:rsid w:val="0017377D"/>
    <w:rsid w:val="002173B3"/>
    <w:rsid w:val="00333E7D"/>
    <w:rsid w:val="00364F22"/>
    <w:rsid w:val="00367D2C"/>
    <w:rsid w:val="003B2221"/>
    <w:rsid w:val="003D000C"/>
    <w:rsid w:val="004E53E6"/>
    <w:rsid w:val="004F3C85"/>
    <w:rsid w:val="00523840"/>
    <w:rsid w:val="005420F5"/>
    <w:rsid w:val="008011B9"/>
    <w:rsid w:val="00857E72"/>
    <w:rsid w:val="008B0E39"/>
    <w:rsid w:val="00A11720"/>
    <w:rsid w:val="00B30613"/>
    <w:rsid w:val="00B44CC5"/>
    <w:rsid w:val="00BF67C7"/>
    <w:rsid w:val="00C26AC9"/>
    <w:rsid w:val="00C56E6B"/>
    <w:rsid w:val="00CC0F0B"/>
    <w:rsid w:val="00CD0F49"/>
    <w:rsid w:val="00D67B03"/>
    <w:rsid w:val="00DC0973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DC89"/>
  <w15:chartTrackingRefBased/>
  <w15:docId w15:val="{94D2FD72-545F-4F18-8D83-E85F24E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A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A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3C8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2</cp:revision>
  <cp:lastPrinted>2022-06-09T10:23:00Z</cp:lastPrinted>
  <dcterms:created xsi:type="dcterms:W3CDTF">2022-06-09T11:16:00Z</dcterms:created>
  <dcterms:modified xsi:type="dcterms:W3CDTF">2022-06-09T11:16:00Z</dcterms:modified>
</cp:coreProperties>
</file>